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8" w:type="dxa"/>
        <w:tblInd w:w="-176" w:type="dxa"/>
        <w:tblLook w:val="00A0"/>
      </w:tblPr>
      <w:tblGrid>
        <w:gridCol w:w="5671"/>
        <w:gridCol w:w="4457"/>
      </w:tblGrid>
      <w:tr w:rsidR="00F65E2E" w:rsidTr="008C0C3E">
        <w:trPr>
          <w:trHeight w:val="3055"/>
        </w:trPr>
        <w:tc>
          <w:tcPr>
            <w:tcW w:w="5671" w:type="dxa"/>
          </w:tcPr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КОМИТЕТ ОБРАЗОВАНИЯ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ЕВРЕЙСКОЙ АВТОНОМНОЙ ОБЛАСТИ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ОБЛАСТНОЕ ГОСУДАРСТВЕННОЕ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ПРОФЕССИОНАЛЬНОЕ ОБРАЗОВАТЕЛЬНОЕ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БЮДЖЕТНОЕ УЧРЕЖДЕНИЕ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«СЕЛЬСКОХОЗЯЙСТВЕННЫЙ ТЕХНИКУМ»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679370, ЕАО, с. Ленинское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ИНН 7904505390, ОГРН 1137907000010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телефон (42663) 2-13-85, факс 2-12-68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Е-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shtlen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@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yandex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ru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исх. № ______</w:t>
            </w:r>
          </w:p>
          <w:p w:rsidR="00F65E2E" w:rsidRDefault="00F65E2E" w:rsidP="008C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  № _________от  _______</w:t>
            </w:r>
          </w:p>
        </w:tc>
        <w:tc>
          <w:tcPr>
            <w:tcW w:w="4457" w:type="dxa"/>
          </w:tcPr>
          <w:p w:rsidR="00F65E2E" w:rsidRDefault="00F65E2E" w:rsidP="008C0C3E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Председателю комитета</w:t>
            </w:r>
          </w:p>
          <w:p w:rsidR="00F65E2E" w:rsidRDefault="00F65E2E" w:rsidP="008C0C3E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Пчелкиной Т.М.</w:t>
            </w:r>
          </w:p>
          <w:p w:rsidR="00F65E2E" w:rsidRDefault="00F65E2E" w:rsidP="008C0C3E">
            <w:p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5E2E" w:rsidRDefault="00F65E2E" w:rsidP="00F36B59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65E2E" w:rsidRDefault="00F65E2E" w:rsidP="00F36B59">
      <w:pPr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об исполнении плана мероприятий по противодействию коррупции в ОГПОБУ «Сельскохозяйственный техникум» за 1-ое полугодие 2018 года</w:t>
      </w:r>
    </w:p>
    <w:p w:rsidR="00F65E2E" w:rsidRDefault="00F65E2E" w:rsidP="00F36B59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65E2E" w:rsidRDefault="00F65E2E" w:rsidP="00F36B59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65E2E" w:rsidRPr="007A41D8" w:rsidRDefault="00F65E2E" w:rsidP="0014282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41D8">
        <w:rPr>
          <w:rFonts w:ascii="Times New Roman" w:hAnsi="Times New Roman"/>
          <w:b/>
          <w:sz w:val="24"/>
          <w:szCs w:val="24"/>
        </w:rPr>
        <w:t>По разделу 1</w:t>
      </w:r>
      <w:r w:rsidRPr="007A41D8">
        <w:rPr>
          <w:rFonts w:ascii="Times New Roman" w:hAnsi="Times New Roman"/>
          <w:sz w:val="24"/>
          <w:szCs w:val="24"/>
        </w:rPr>
        <w:t xml:space="preserve"> </w:t>
      </w:r>
      <w:r w:rsidRPr="00F36B59">
        <w:rPr>
          <w:rFonts w:ascii="Times New Roman" w:hAnsi="Times New Roman"/>
          <w:b/>
          <w:i/>
          <w:sz w:val="24"/>
          <w:szCs w:val="24"/>
        </w:rPr>
        <w:t xml:space="preserve">«Нормативное </w:t>
      </w:r>
      <w:r>
        <w:rPr>
          <w:rFonts w:ascii="Times New Roman" w:hAnsi="Times New Roman"/>
          <w:b/>
          <w:i/>
          <w:sz w:val="24"/>
          <w:szCs w:val="24"/>
        </w:rPr>
        <w:t>обеспечение противодействия коррупции»</w:t>
      </w:r>
      <w:bookmarkStart w:id="0" w:name="_GoBack"/>
      <w:bookmarkEnd w:id="0"/>
    </w:p>
    <w:p w:rsidR="00F65E2E" w:rsidRDefault="00F65E2E" w:rsidP="009E5B4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В целях профилактики и противодействия коррупции директором ОГПОБУ «</w:t>
      </w:r>
      <w:r w:rsidRPr="007A41D8">
        <w:rPr>
          <w:rFonts w:ascii="Times New Roman" w:hAnsi="Times New Roman"/>
          <w:sz w:val="24"/>
          <w:szCs w:val="24"/>
        </w:rPr>
        <w:t>Сельскохозяйственный техникум»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7A41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7A41D8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 года утвержден план</w:t>
      </w:r>
      <w:r w:rsidRPr="007A41D8">
        <w:rPr>
          <w:rFonts w:ascii="Times New Roman" w:hAnsi="Times New Roman"/>
          <w:sz w:val="24"/>
          <w:szCs w:val="24"/>
        </w:rPr>
        <w:t xml:space="preserve"> мероприятий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 на 2018 г.</w:t>
      </w:r>
    </w:p>
    <w:p w:rsidR="00F65E2E" w:rsidRDefault="00F65E2E" w:rsidP="009E5B4B">
      <w:pPr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постоянной основе в целях исключения наличия коррупционной составляющей юрисконсультом проводится правовая экспертиза всех проектов локальных нормативных актов учебного учреждения. Всего за отчетный период проведено 342 правовых экспертизы приказов по личному составу и 54 по приказам касающимся движения инженерно-педагогического состава.</w:t>
      </w:r>
    </w:p>
    <w:p w:rsidR="00F65E2E" w:rsidRPr="009E5B4B" w:rsidRDefault="00F65E2E" w:rsidP="009E5B4B">
      <w:pPr>
        <w:pStyle w:val="ListParagraph"/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2 «Разработка системы мер, направленных на совершенствование осуществления руководства ОГПОБУ «Сельскохозяйственный техникум»</w:t>
      </w:r>
    </w:p>
    <w:p w:rsidR="00F65E2E" w:rsidRDefault="00F65E2E" w:rsidP="0087058B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Заместителями директора проведен анализ должностных обязанностей работников, чья деятельность наиболее подвержена риску коррупционных проявлений. Кадровым сотрудником внесены дополнения в должностные обязанности  заместителей директора по порядку замещения должности директора в случае его отсутствия в соответствии с трудовым законодательством. С данными дополнениями заместители ознакомлены под роспись.</w:t>
      </w:r>
    </w:p>
    <w:p w:rsidR="00F65E2E" w:rsidRDefault="00F65E2E" w:rsidP="0087058B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Руководством учебного учреждения на постоянной основе обращается внимание инженерно-педагогических работников (ИПР), проводятся профилактические беседы о персональной ответственности за неправомерные принятые решения и действия. Фактов неправомерно принятых решений в рамках служебных полномочий педагогическими работниками за отчетный период не допущено.</w:t>
      </w:r>
    </w:p>
    <w:p w:rsidR="00F65E2E" w:rsidRDefault="00F65E2E" w:rsidP="0087058B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54D5E">
        <w:rPr>
          <w:rFonts w:ascii="Times New Roman" w:hAnsi="Times New Roman"/>
          <w:sz w:val="24"/>
          <w:szCs w:val="24"/>
        </w:rPr>
        <w:t xml:space="preserve">Вопросы исполнения законодательства по противодействию коррупции в  отчетном периоде рассматривался на совещании при директоре ОГПОБУ «Сельскохозяйственный техникум» 19.05.2018 г. </w:t>
      </w:r>
    </w:p>
    <w:p w:rsidR="00F65E2E" w:rsidRPr="00F54D5E" w:rsidRDefault="00F65E2E" w:rsidP="0087058B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F54D5E">
        <w:rPr>
          <w:rFonts w:ascii="Times New Roman" w:hAnsi="Times New Roman"/>
          <w:sz w:val="24"/>
          <w:szCs w:val="24"/>
        </w:rPr>
        <w:t>Путем изучения печатных изданий, с помощью «Консультант плюс» проводится мониторинг текущих изменений действующего законодательства в области противодействия коррупции и образовательной деятельности.</w:t>
      </w:r>
    </w:p>
    <w:p w:rsidR="00F65E2E" w:rsidRPr="000116BB" w:rsidRDefault="00F65E2E" w:rsidP="000116BB">
      <w:pPr>
        <w:pStyle w:val="ListParagraph"/>
        <w:tabs>
          <w:tab w:val="left" w:pos="360"/>
        </w:tabs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разделу 3 «Организация взаимодействия с общественностью»</w:t>
      </w:r>
    </w:p>
    <w:p w:rsidR="00F65E2E" w:rsidRDefault="00F65E2E" w:rsidP="000116BB">
      <w:pPr>
        <w:pStyle w:val="ListParagraph"/>
        <w:tabs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За отчетный период обращений граждан содержащих сведения о коррупции по вопросам находящимся в компетенции администрации учебного учреждения не поступало.</w:t>
      </w:r>
    </w:p>
    <w:p w:rsidR="00F65E2E" w:rsidRDefault="00F65E2E" w:rsidP="000116BB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3.2 На  странице официального сайта «Антикоррупционная деятельность» ОГПОБУ «Сельскохозяйственный техникум» систематически размещаются все изданные документы регламентирующие указанный вид деятельности.</w:t>
      </w:r>
    </w:p>
    <w:p w:rsidR="00F65E2E" w:rsidRDefault="00F65E2E" w:rsidP="000116BB">
      <w:pPr>
        <w:tabs>
          <w:tab w:val="left" w:pos="0"/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0116BB">
        <w:rPr>
          <w:rFonts w:ascii="Times New Roman" w:hAnsi="Times New Roman"/>
          <w:sz w:val="24"/>
          <w:szCs w:val="24"/>
        </w:rPr>
        <w:t xml:space="preserve"> </w:t>
      </w:r>
      <w:r w:rsidRPr="007A41D8">
        <w:rPr>
          <w:rFonts w:ascii="Times New Roman" w:hAnsi="Times New Roman"/>
          <w:sz w:val="24"/>
          <w:szCs w:val="24"/>
        </w:rPr>
        <w:t>В фойе учебного корпуса находится стенд, на котором имеется информация по оказанию платных образовательных услуг и размещены нормативные документы регламентирующ</w:t>
      </w:r>
      <w:r>
        <w:rPr>
          <w:rFonts w:ascii="Times New Roman" w:hAnsi="Times New Roman"/>
          <w:sz w:val="24"/>
          <w:szCs w:val="24"/>
        </w:rPr>
        <w:t>ие предоставление этих услуг, а также информация касающаяся права граждан на получение образования. Эта же информация размещается на официальном сайте техникума. Указанная информация периодически обновляется.</w:t>
      </w:r>
    </w:p>
    <w:p w:rsidR="00F65E2E" w:rsidRDefault="00F65E2E" w:rsidP="00DD5D8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</w:t>
      </w:r>
      <w:r w:rsidRPr="007A41D8">
        <w:rPr>
          <w:rFonts w:ascii="Times New Roman" w:hAnsi="Times New Roman"/>
          <w:sz w:val="24"/>
          <w:szCs w:val="24"/>
        </w:rPr>
        <w:t>Еженедельно руководством ОГПОБУ« Сельскохозяйственный техникум» осуществляется прием граждан по различным вопросам касающимся образовательного процесса,</w:t>
      </w:r>
      <w:r>
        <w:rPr>
          <w:rFonts w:ascii="Times New Roman" w:hAnsi="Times New Roman"/>
          <w:sz w:val="24"/>
          <w:szCs w:val="24"/>
        </w:rPr>
        <w:t xml:space="preserve"> административно-хозяйственной части.</w:t>
      </w:r>
      <w:r w:rsidRPr="007A41D8">
        <w:rPr>
          <w:rFonts w:ascii="Times New Roman" w:hAnsi="Times New Roman"/>
          <w:sz w:val="24"/>
          <w:szCs w:val="24"/>
        </w:rPr>
        <w:t xml:space="preserve"> </w:t>
      </w:r>
    </w:p>
    <w:p w:rsidR="00F65E2E" w:rsidRDefault="00F65E2E" w:rsidP="00DD5D8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3.5, 3.6 На постоянной основе руководством техникума и юрисконсультом контролируется порядок административных процедур по приему и рассмотрению жалоб и обращений граждан. Еженедельно юрисконсультом осуществляется прием учащихся и ИПР по правовым вопросам. Жалоб за отчетный период в адрес администрации техникума, в том числе через информационные каналы связи не поступало.</w:t>
      </w:r>
    </w:p>
    <w:p w:rsidR="00F65E2E" w:rsidRPr="00DD5D8B" w:rsidRDefault="00F65E2E" w:rsidP="00DD5D8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4 «Осуществления контроля образовательной деятельности учреждения в целях предупреждения коррупции»</w:t>
      </w:r>
    </w:p>
    <w:p w:rsidR="00F65E2E" w:rsidRDefault="00F65E2E" w:rsidP="000116BB">
      <w:pPr>
        <w:tabs>
          <w:tab w:val="left" w:pos="0"/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За отчетный период в учебном учреждении проведена аттестация </w:t>
      </w:r>
      <w:r w:rsidRPr="005B619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преподавателей и мастеров производственного обучения. С целью контроля за качеством учебного процесса периодически подводятся итоги статистического наблюдения. В марте  текущего года с соблюдением единой системы критериев оценки качества образования проведен самоанализ деятельности техникума, результаты которого доведены до ИПР и размещены на официальном сайте.</w:t>
      </w:r>
    </w:p>
    <w:p w:rsidR="00F65E2E" w:rsidRDefault="00F65E2E" w:rsidP="000116BB">
      <w:pPr>
        <w:tabs>
          <w:tab w:val="left" w:pos="0"/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В течении года руководством техникума и заведующими отделениями осуществляется контроль за организацией и проведением зачетов и экзаменов, путем личного присутствия и проведения анализа отчетных документов. </w:t>
      </w:r>
    </w:p>
    <w:p w:rsidR="00F65E2E" w:rsidRPr="00043171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4.3</w:t>
      </w:r>
      <w:r w:rsidRPr="00A3489C">
        <w:rPr>
          <w:rFonts w:ascii="Times New Roman" w:hAnsi="Times New Roman"/>
          <w:sz w:val="24"/>
          <w:szCs w:val="24"/>
        </w:rPr>
        <w:t xml:space="preserve"> </w:t>
      </w:r>
      <w:r w:rsidRPr="00043171">
        <w:rPr>
          <w:rFonts w:ascii="Times New Roman" w:hAnsi="Times New Roman"/>
          <w:sz w:val="24"/>
          <w:szCs w:val="24"/>
        </w:rPr>
        <w:t>Заместителем директора по УПР на основании приказа по техникуму организован контроль за получением, учетом, хранением, заполнением и порядком выдачи документов государственного образца об образовании. За отчетный период выдано 65 дипломов и  54 свидетельства об окончании учебного учреждения.  Бланки документов хранятся в сейфе расположенном в кабинете заместителя директора по УПР.</w:t>
      </w:r>
    </w:p>
    <w:p w:rsidR="00F65E2E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4.4 В целях осуществления контроля за организацией и проведением государственной итоговой аттестации выпускных групп, директор, заместители директора по учебно-производственной работе и теоритическому обучению в обязательном порядке входят в состав всех государственных экзаменационных комиссий. Приказом по техникуму определены составы  Государственных экзаменационных комиссией,  которые возглавляют представители работодателей.</w:t>
      </w:r>
    </w:p>
    <w:p w:rsidR="00F65E2E" w:rsidRPr="00043171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4.5 </w:t>
      </w:r>
      <w:r w:rsidRPr="00043171">
        <w:rPr>
          <w:rFonts w:ascii="Times New Roman" w:hAnsi="Times New Roman"/>
          <w:sz w:val="24"/>
          <w:szCs w:val="24"/>
        </w:rPr>
        <w:t>Прием, перевод, отчисление обучающихся ОГПОБУ «Сельскохозяйственный техникум» проводится в строгом соответствии с Федеральным законом «Об образовании в РФ», Уставом и другими нормативным документами в сфере образования. За 6 месяцев 2018 года  отчислено 34 обучающихся по различным основаниям, переводов за отчетный период не было. Нарушений законодательства не допущено.</w:t>
      </w:r>
    </w:p>
    <w:p w:rsidR="00F65E2E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4.6 На постоянной основе ведется разъяснительная работа  о недопущении фактов неправомерного взимания денежных средств с родителей (законных представителей) в учебном заведении. Не правомерных фактов за отчетный период не допущено.</w:t>
      </w:r>
    </w:p>
    <w:p w:rsidR="00F65E2E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3736">
        <w:rPr>
          <w:rFonts w:ascii="Times New Roman" w:hAnsi="Times New Roman"/>
          <w:b/>
          <w:sz w:val="24"/>
          <w:szCs w:val="24"/>
        </w:rPr>
        <w:t xml:space="preserve">        По разделу</w:t>
      </w:r>
      <w:r>
        <w:rPr>
          <w:rFonts w:ascii="Times New Roman" w:hAnsi="Times New Roman"/>
          <w:b/>
          <w:sz w:val="24"/>
          <w:szCs w:val="24"/>
        </w:rPr>
        <w:t xml:space="preserve"> 5 «Осуществление контроля финансово-хозяйственной деятельности учреждения в целях предупреждения коррупции»</w:t>
      </w:r>
    </w:p>
    <w:p w:rsidR="00F65E2E" w:rsidRPr="007A41D8" w:rsidRDefault="00F65E2E" w:rsidP="006975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5.1 В соответствии с требования Федерального закона №44-ФЗ 2013 г. в ОГПОБУ «Сельскохозяйственный техникум» за отчетный период  аукционов и торгов не проводилось.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75B4">
        <w:rPr>
          <w:rFonts w:ascii="Times New Roman" w:hAnsi="Times New Roman"/>
          <w:sz w:val="24"/>
          <w:szCs w:val="24"/>
        </w:rPr>
        <w:t xml:space="preserve"> </w:t>
      </w:r>
    </w:p>
    <w:p w:rsidR="00F65E2E" w:rsidRDefault="00F65E2E" w:rsidP="006F3736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5.2</w:t>
      </w:r>
      <w:r w:rsidRPr="006F3736">
        <w:rPr>
          <w:rFonts w:ascii="Times New Roman" w:hAnsi="Times New Roman"/>
          <w:sz w:val="24"/>
          <w:szCs w:val="24"/>
        </w:rPr>
        <w:t xml:space="preserve"> </w:t>
      </w:r>
      <w:r w:rsidRPr="007A41D8">
        <w:rPr>
          <w:rFonts w:ascii="Times New Roman" w:hAnsi="Times New Roman"/>
          <w:sz w:val="24"/>
          <w:szCs w:val="24"/>
        </w:rPr>
        <w:t>Распределение выплат стимулирующего характера педагогическим работникам проводится ежемесячно комиссией по распределению выплат. Стимулирующие выплаты распределяются с учетом конкретного вклада и проведенных мероприятий ка</w:t>
      </w:r>
      <w:r>
        <w:rPr>
          <w:rFonts w:ascii="Times New Roman" w:hAnsi="Times New Roman"/>
          <w:sz w:val="24"/>
          <w:szCs w:val="24"/>
        </w:rPr>
        <w:t>ждого педагогического работника. Законность формирования и расходование внебюджетных средств отслеживается руководством техникума, рабочей группой по противодействию коррупции.</w:t>
      </w:r>
    </w:p>
    <w:p w:rsidR="00F65E2E" w:rsidRPr="007A41D8" w:rsidRDefault="00F65E2E" w:rsidP="006F3736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5.3 В течении года в ОГПОБУ «Сельскохозяйственный техникум» ремонтные работы  проводились своими силами.</w:t>
      </w:r>
    </w:p>
    <w:p w:rsidR="00F65E2E" w:rsidRPr="007A41D8" w:rsidRDefault="00F65E2E" w:rsidP="00E104B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5.4 </w:t>
      </w:r>
      <w:r w:rsidRPr="007A41D8">
        <w:rPr>
          <w:rFonts w:ascii="Times New Roman" w:hAnsi="Times New Roman"/>
          <w:sz w:val="24"/>
          <w:szCs w:val="24"/>
        </w:rPr>
        <w:t>На информационном стенде расположенном в фойе учебного корпуса</w:t>
      </w:r>
      <w:r>
        <w:rPr>
          <w:rFonts w:ascii="Times New Roman" w:hAnsi="Times New Roman"/>
          <w:sz w:val="24"/>
          <w:szCs w:val="24"/>
        </w:rPr>
        <w:t xml:space="preserve"> и на официальном сайте учреждения</w:t>
      </w:r>
      <w:r w:rsidRPr="007A41D8">
        <w:rPr>
          <w:rFonts w:ascii="Times New Roman" w:hAnsi="Times New Roman"/>
          <w:sz w:val="24"/>
          <w:szCs w:val="24"/>
        </w:rPr>
        <w:t xml:space="preserve"> размещена информация о правилах приема в ОГПОБУ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A41D8">
        <w:rPr>
          <w:rFonts w:ascii="Times New Roman" w:hAnsi="Times New Roman"/>
          <w:sz w:val="24"/>
          <w:szCs w:val="24"/>
        </w:rPr>
        <w:t xml:space="preserve">Сельскохозяйственный техникум», об оказании платных образовательных </w:t>
      </w:r>
      <w:r>
        <w:rPr>
          <w:rFonts w:ascii="Times New Roman" w:hAnsi="Times New Roman"/>
          <w:sz w:val="24"/>
          <w:szCs w:val="24"/>
        </w:rPr>
        <w:t xml:space="preserve">и иных </w:t>
      </w:r>
      <w:r w:rsidRPr="007A41D8">
        <w:rPr>
          <w:rFonts w:ascii="Times New Roman" w:hAnsi="Times New Roman"/>
          <w:sz w:val="24"/>
          <w:szCs w:val="24"/>
        </w:rPr>
        <w:t>услуг.</w:t>
      </w:r>
      <w:r>
        <w:rPr>
          <w:rFonts w:ascii="Times New Roman" w:hAnsi="Times New Roman"/>
          <w:sz w:val="24"/>
          <w:szCs w:val="24"/>
        </w:rPr>
        <w:t xml:space="preserve"> Все платные услуги оказываются на основании договоров заключенных между потребителями и учебным заведением. Оплата  услуг производится через кассу бухгалтерии техникума. </w:t>
      </w:r>
    </w:p>
    <w:p w:rsidR="00F65E2E" w:rsidRPr="00E104BA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По разделу 6 «Совершенствование деятельности администрации ОГПОБУ «Сельскохозяйственный техникум»</w:t>
      </w:r>
    </w:p>
    <w:p w:rsidR="00F65E2E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6.2 Фактов нарушения антикоррупционного законодательства работниками техникума за отчетный период на допущено.</w:t>
      </w:r>
    </w:p>
    <w:p w:rsidR="00F65E2E" w:rsidRDefault="00F65E2E" w:rsidP="00A3489C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6.3 Информация о системе мер по борьбе с коррупцией размещена на стенде расположенном в фойе учебного корпуса, а также на официальном сайте техникума. Кроме того эта информация доводится до родителей на родительских собраниях. </w:t>
      </w:r>
    </w:p>
    <w:p w:rsidR="00F65E2E" w:rsidRDefault="00F65E2E" w:rsidP="005251DB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6.4 Заместителями директора ведется разъяснительная работа среди работников и обучающихся по своим направлениям о возможности обращения с вопросами формирования имиджа техникума. </w:t>
      </w:r>
      <w:r w:rsidRPr="007A41D8">
        <w:rPr>
          <w:rFonts w:ascii="Times New Roman" w:hAnsi="Times New Roman"/>
          <w:sz w:val="24"/>
          <w:szCs w:val="24"/>
        </w:rPr>
        <w:t>Для передачи  сведений</w:t>
      </w:r>
      <w:r>
        <w:rPr>
          <w:rFonts w:ascii="Times New Roman" w:hAnsi="Times New Roman"/>
          <w:sz w:val="24"/>
          <w:szCs w:val="24"/>
        </w:rPr>
        <w:t xml:space="preserve"> о несоблюдении норм профессиональной этики работниками техникума</w:t>
      </w:r>
      <w:r w:rsidRPr="007A41D8">
        <w:rPr>
          <w:rFonts w:ascii="Times New Roman" w:hAnsi="Times New Roman"/>
          <w:sz w:val="24"/>
          <w:szCs w:val="24"/>
        </w:rPr>
        <w:t xml:space="preserve"> в доступном месте (фойе) размещен специальный ящик, который периодически проверяется на предмет передачи выше указанной информа</w:t>
      </w:r>
      <w:r>
        <w:rPr>
          <w:rFonts w:ascii="Times New Roman" w:hAnsi="Times New Roman"/>
          <w:sz w:val="24"/>
          <w:szCs w:val="24"/>
        </w:rPr>
        <w:t>ции.</w:t>
      </w:r>
    </w:p>
    <w:p w:rsidR="00F65E2E" w:rsidRPr="007A41D8" w:rsidRDefault="00F65E2E" w:rsidP="00906351">
      <w:pPr>
        <w:tabs>
          <w:tab w:val="left" w:pos="0"/>
          <w:tab w:val="left" w:pos="36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6.5 С целью отбора кадров по приему на работу, их расстановки руководством техникума установлена тесная связь с руководителями различных организацией, Центром занятости населения. Каждая кандидатура рассматривается персонально с учетом предоставленных характеристик и резюме. </w:t>
      </w:r>
      <w:r w:rsidRPr="007A41D8">
        <w:rPr>
          <w:rFonts w:ascii="Times New Roman" w:hAnsi="Times New Roman"/>
          <w:sz w:val="24"/>
          <w:szCs w:val="24"/>
        </w:rPr>
        <w:t>На постоянной основе проводится проверка достоверности представляемых гражданином персональных данных  и иных сведений при оформлении на работу в ОГПОБУ« Сельскохозяйственный техникум».</w:t>
      </w:r>
      <w:r>
        <w:rPr>
          <w:rFonts w:ascii="Times New Roman" w:hAnsi="Times New Roman"/>
          <w:sz w:val="24"/>
          <w:szCs w:val="24"/>
        </w:rPr>
        <w:t xml:space="preserve"> За отчетный период по поводу трудоустройства обращалось 17 граждан. Трудовые договора заключены с 12. Уволено по различным основаниям 24 сотрудника. Нарушений трудового законодательства не допущено.</w:t>
      </w:r>
    </w:p>
    <w:p w:rsidR="00F65E2E" w:rsidRDefault="00F65E2E" w:rsidP="006975B4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По разделу 7 «Мероприятия по организации антикоррупционного образования и воспитания обучающихся»</w:t>
      </w:r>
    </w:p>
    <w:p w:rsidR="00F65E2E" w:rsidRPr="006975B4" w:rsidRDefault="00F65E2E" w:rsidP="006975B4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7.1 За отчетный период на заседании студенческого совета техникума вопросы противодействия коррупции не рассматривались.</w:t>
      </w:r>
    </w:p>
    <w:p w:rsidR="00F65E2E" w:rsidRDefault="00F65E2E" w:rsidP="006D4F81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7.2 За отчетный период проведен общий классный час на правовую тему «Об административной ответственности за совершение правонарушений» с участием сотрудников МО МВД России «Ленинский», МЧС и ГИМС.</w:t>
      </w:r>
    </w:p>
    <w:p w:rsidR="00F65E2E" w:rsidRDefault="00F65E2E" w:rsidP="00B262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65E2E" w:rsidRDefault="00F65E2E" w:rsidP="00B262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65E2E" w:rsidRDefault="00F65E2E" w:rsidP="00B262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65E2E" w:rsidRPr="00F16F4E" w:rsidRDefault="00F65E2E" w:rsidP="00B262B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65E2E" w:rsidRPr="00B262B3" w:rsidRDefault="00F65E2E" w:rsidP="00B26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2B3">
        <w:rPr>
          <w:rFonts w:ascii="Times New Roman" w:hAnsi="Times New Roman"/>
          <w:sz w:val="24"/>
          <w:szCs w:val="24"/>
        </w:rPr>
        <w:t>Директор ОГПОБУ</w:t>
      </w:r>
    </w:p>
    <w:p w:rsidR="00F65E2E" w:rsidRDefault="00F65E2E" w:rsidP="006D4F81">
      <w:pPr>
        <w:spacing w:after="0" w:line="240" w:lineRule="auto"/>
        <w:rPr>
          <w:rStyle w:val="Emphasis"/>
          <w:iCs/>
        </w:rPr>
      </w:pPr>
      <w:r w:rsidRPr="00B262B3">
        <w:rPr>
          <w:rFonts w:ascii="Times New Roman" w:hAnsi="Times New Roman"/>
          <w:sz w:val="24"/>
          <w:szCs w:val="24"/>
        </w:rPr>
        <w:t xml:space="preserve">«Сельскохозяйственный техникум»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262B3">
        <w:rPr>
          <w:rFonts w:ascii="Times New Roman" w:hAnsi="Times New Roman"/>
          <w:sz w:val="24"/>
          <w:szCs w:val="24"/>
        </w:rPr>
        <w:t xml:space="preserve">             В.Ю. Куликов</w:t>
      </w:r>
    </w:p>
    <w:p w:rsidR="00F65E2E" w:rsidRPr="00EA493A" w:rsidRDefault="00F65E2E" w:rsidP="006D4F81">
      <w:pPr>
        <w:spacing w:after="0" w:line="240" w:lineRule="auto"/>
        <w:rPr>
          <w:rStyle w:val="Emphasis"/>
          <w:iCs/>
        </w:rPr>
      </w:pPr>
    </w:p>
    <w:sectPr w:rsidR="00F65E2E" w:rsidRPr="00EA493A" w:rsidSect="006B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554"/>
    <w:multiLevelType w:val="hybridMultilevel"/>
    <w:tmpl w:val="3FA4E13C"/>
    <w:lvl w:ilvl="0" w:tplc="B4F6C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6A0422"/>
    <w:multiLevelType w:val="hybridMultilevel"/>
    <w:tmpl w:val="8574242C"/>
    <w:lvl w:ilvl="0" w:tplc="B4F6C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1257CB"/>
    <w:multiLevelType w:val="multilevel"/>
    <w:tmpl w:val="5B543EF8"/>
    <w:lvl w:ilvl="0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3">
    <w:nsid w:val="287D1096"/>
    <w:multiLevelType w:val="hybridMultilevel"/>
    <w:tmpl w:val="EBDC1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6479C9"/>
    <w:multiLevelType w:val="multilevel"/>
    <w:tmpl w:val="5B543EF8"/>
    <w:lvl w:ilvl="0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5">
    <w:nsid w:val="45B86D49"/>
    <w:multiLevelType w:val="multilevel"/>
    <w:tmpl w:val="5B543EF8"/>
    <w:lvl w:ilvl="0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49D00673"/>
    <w:multiLevelType w:val="hybridMultilevel"/>
    <w:tmpl w:val="299CCE6E"/>
    <w:lvl w:ilvl="0" w:tplc="B4F6C44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4BCC1E20"/>
    <w:multiLevelType w:val="hybridMultilevel"/>
    <w:tmpl w:val="579A4396"/>
    <w:lvl w:ilvl="0" w:tplc="B4F6C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1A86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055B40"/>
    <w:multiLevelType w:val="multilevel"/>
    <w:tmpl w:val="BC2A458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9">
    <w:nsid w:val="6377224A"/>
    <w:multiLevelType w:val="multilevel"/>
    <w:tmpl w:val="2D0EF4F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0">
    <w:nsid w:val="6E90528E"/>
    <w:multiLevelType w:val="multilevel"/>
    <w:tmpl w:val="AD88AE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EEF"/>
    <w:rsid w:val="000116BB"/>
    <w:rsid w:val="00043171"/>
    <w:rsid w:val="00061476"/>
    <w:rsid w:val="000C5EEF"/>
    <w:rsid w:val="0014282D"/>
    <w:rsid w:val="001B0BAC"/>
    <w:rsid w:val="001C7720"/>
    <w:rsid w:val="002B1218"/>
    <w:rsid w:val="002B19BD"/>
    <w:rsid w:val="002D165C"/>
    <w:rsid w:val="00313F12"/>
    <w:rsid w:val="00437B6B"/>
    <w:rsid w:val="004864D5"/>
    <w:rsid w:val="00492DC0"/>
    <w:rsid w:val="005036EF"/>
    <w:rsid w:val="005251DB"/>
    <w:rsid w:val="005422E2"/>
    <w:rsid w:val="005565F8"/>
    <w:rsid w:val="0059421F"/>
    <w:rsid w:val="005B6197"/>
    <w:rsid w:val="005C4AA3"/>
    <w:rsid w:val="00601CB6"/>
    <w:rsid w:val="00615656"/>
    <w:rsid w:val="006206C9"/>
    <w:rsid w:val="006366E3"/>
    <w:rsid w:val="00651DFD"/>
    <w:rsid w:val="00663565"/>
    <w:rsid w:val="00692034"/>
    <w:rsid w:val="006975B4"/>
    <w:rsid w:val="006B766B"/>
    <w:rsid w:val="006D4F81"/>
    <w:rsid w:val="006F3736"/>
    <w:rsid w:val="0070576D"/>
    <w:rsid w:val="007A41D8"/>
    <w:rsid w:val="007A7647"/>
    <w:rsid w:val="007D3242"/>
    <w:rsid w:val="00850F97"/>
    <w:rsid w:val="0087058B"/>
    <w:rsid w:val="008C0C3E"/>
    <w:rsid w:val="008D198E"/>
    <w:rsid w:val="00902E92"/>
    <w:rsid w:val="00906351"/>
    <w:rsid w:val="009075E0"/>
    <w:rsid w:val="009376EC"/>
    <w:rsid w:val="00997496"/>
    <w:rsid w:val="009E5B4B"/>
    <w:rsid w:val="009F0E57"/>
    <w:rsid w:val="00A25EA3"/>
    <w:rsid w:val="00A3489C"/>
    <w:rsid w:val="00A92954"/>
    <w:rsid w:val="00AE0B6A"/>
    <w:rsid w:val="00B04381"/>
    <w:rsid w:val="00B262B3"/>
    <w:rsid w:val="00B40F2C"/>
    <w:rsid w:val="00B50DF4"/>
    <w:rsid w:val="00BA7E65"/>
    <w:rsid w:val="00BF5A56"/>
    <w:rsid w:val="00D33486"/>
    <w:rsid w:val="00D40FD8"/>
    <w:rsid w:val="00DD5D8B"/>
    <w:rsid w:val="00E104BA"/>
    <w:rsid w:val="00E3079F"/>
    <w:rsid w:val="00E55A95"/>
    <w:rsid w:val="00E62965"/>
    <w:rsid w:val="00EA493A"/>
    <w:rsid w:val="00EE74D6"/>
    <w:rsid w:val="00F16F4E"/>
    <w:rsid w:val="00F36B59"/>
    <w:rsid w:val="00F54D5E"/>
    <w:rsid w:val="00F65E2E"/>
    <w:rsid w:val="00FD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3565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EA493A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1451</Words>
  <Characters>8277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</dc:title>
  <dc:subject/>
  <dc:creator>User</dc:creator>
  <cp:keywords/>
  <dc:description/>
  <cp:lastModifiedBy>1</cp:lastModifiedBy>
  <cp:revision>2</cp:revision>
  <cp:lastPrinted>2003-12-31T16:08:00Z</cp:lastPrinted>
  <dcterms:created xsi:type="dcterms:W3CDTF">2018-09-28T02:36:00Z</dcterms:created>
  <dcterms:modified xsi:type="dcterms:W3CDTF">2018-09-28T02:36:00Z</dcterms:modified>
</cp:coreProperties>
</file>