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5257E" w14:textId="77777777" w:rsidR="00892649" w:rsidRPr="00892649" w:rsidRDefault="00892649" w:rsidP="00892649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</w:pPr>
      <w:r w:rsidRPr="0089264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  <w14:ligatures w14:val="none"/>
        </w:rPr>
        <w:t>Рекомендации для родителей несовершеннолетних детей, находящихся в кризисном состоянии</w:t>
      </w:r>
    </w:p>
    <w:p w14:paraId="0CB42F8A" w14:textId="77777777" w:rsidR="00892649" w:rsidRPr="00892649" w:rsidRDefault="00892649" w:rsidP="0089264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Кризисное состояние – это</w:t>
      </w:r>
      <w:r w:rsidRPr="00892649">
        <w:rPr>
          <w:rFonts w:ascii="Times New Roman" w:eastAsia="Times New Roman" w:hAnsi="Times New Roman" w:cs="Times New Roman"/>
          <w:b/>
          <w:bCs/>
          <w:color w:val="555555"/>
          <w:kern w:val="0"/>
          <w:sz w:val="24"/>
          <w:szCs w:val="24"/>
          <w:lang w:eastAsia="ru-RU"/>
          <w14:ligatures w14:val="none"/>
        </w:rPr>
        <w:t>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состояние человека, внезапно пережившего субъективно значимую и тяжело переносимую психическую травму. Кризисная ситуация для ребенка и подростка наступает тогда, когда он не может самостоятельно, без чьей-то поддержки и помощи справиться с существующим положением дел.</w:t>
      </w:r>
    </w:p>
    <w:p w14:paraId="77907D86" w14:textId="77777777" w:rsidR="00892649" w:rsidRPr="00892649" w:rsidRDefault="00892649" w:rsidP="0089264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Характеристики кризисных состояний:</w:t>
      </w:r>
    </w:p>
    <w:p w14:paraId="7D2C66F3" w14:textId="77777777" w:rsidR="00892649" w:rsidRPr="00892649" w:rsidRDefault="00892649" w:rsidP="0089264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Symbol" w:eastAsia="Times New Roman" w:hAnsi="Symbol" w:cs="Tahoma"/>
          <w:color w:val="555555"/>
          <w:kern w:val="0"/>
          <w:sz w:val="24"/>
          <w:szCs w:val="24"/>
          <w:lang w:eastAsia="ru-RU"/>
          <w14:ligatures w14:val="none"/>
        </w:rPr>
        <w:t>·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14"/>
          <w:szCs w:val="14"/>
          <w:lang w:eastAsia="ru-RU"/>
          <w14:ligatures w14:val="none"/>
        </w:rPr>
        <w:t>                   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Изменения в физическом состоянии (головные боли, боли в животе, частые простуды; плохой/чрезмерный аппетит; изменение веса тела, постоянная усталость; плохой сон/повышенная сонливость, пренебрежительное отношение к внешнему виду);</w:t>
      </w:r>
    </w:p>
    <w:p w14:paraId="2B76806C" w14:textId="77777777" w:rsidR="00892649" w:rsidRPr="00892649" w:rsidRDefault="00892649" w:rsidP="0089264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Symbol" w:eastAsia="Times New Roman" w:hAnsi="Symbol" w:cs="Tahoma"/>
          <w:color w:val="555555"/>
          <w:kern w:val="0"/>
          <w:sz w:val="24"/>
          <w:szCs w:val="24"/>
          <w:lang w:eastAsia="ru-RU"/>
          <w14:ligatures w14:val="none"/>
        </w:rPr>
        <w:t>·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14"/>
          <w:szCs w:val="14"/>
          <w:lang w:eastAsia="ru-RU"/>
          <w14:ligatures w14:val="none"/>
        </w:rPr>
        <w:t>                   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Изменения в эмоциональной сфере (беспричинная нервозность; вспышки раздражительности; выражение безнадежности; усиленное чувство тревоги; потеря интереса к жизни, способности получать удовольствие, несвойственная агрессивность, чувство никчемности и вины);</w:t>
      </w:r>
    </w:p>
    <w:p w14:paraId="7C298AB8" w14:textId="77777777" w:rsidR="00892649" w:rsidRPr="00892649" w:rsidRDefault="00892649" w:rsidP="0089264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Symbol" w:eastAsia="Times New Roman" w:hAnsi="Symbol" w:cs="Tahoma"/>
          <w:color w:val="555555"/>
          <w:kern w:val="0"/>
          <w:sz w:val="24"/>
          <w:szCs w:val="24"/>
          <w:lang w:eastAsia="ru-RU"/>
          <w14:ligatures w14:val="none"/>
        </w:rPr>
        <w:t>·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14"/>
          <w:szCs w:val="14"/>
          <w:lang w:eastAsia="ru-RU"/>
          <w14:ligatures w14:val="none"/>
        </w:rPr>
        <w:t>                   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Изменения в познавательной сфере (ухудшение внимания, памяти, работоспособности, продуктивности деятельности, отсутствие планов                       на будущее, мысли о смерти, снижение успеваемости или изменение отношения к школе);</w:t>
      </w:r>
    </w:p>
    <w:p w14:paraId="60BBACBA" w14:textId="77777777" w:rsidR="00892649" w:rsidRPr="00892649" w:rsidRDefault="00892649" w:rsidP="0089264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Symbol" w:eastAsia="Times New Roman" w:hAnsi="Symbol" w:cs="Tahoma"/>
          <w:color w:val="555555"/>
          <w:kern w:val="0"/>
          <w:sz w:val="24"/>
          <w:szCs w:val="24"/>
          <w:lang w:eastAsia="ru-RU"/>
          <w14:ligatures w14:val="none"/>
        </w:rPr>
        <w:t>·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14"/>
          <w:szCs w:val="14"/>
          <w:lang w:eastAsia="ru-RU"/>
          <w14:ligatures w14:val="none"/>
        </w:rPr>
        <w:t>                   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Изменение в поведенческой сфере (уход от контактов, изоляция                от друзей и семьи; отказ от социальной активности, совместных дел; излишний риск в поступках; поглощенность мыслями о смерти; приобщение к алкоголю или наркотикам или их усиленное потребление; суицидальные намерения или попытки).</w:t>
      </w:r>
    </w:p>
    <w:p w14:paraId="1ADE4D64" w14:textId="77777777" w:rsidR="00892649" w:rsidRPr="00892649" w:rsidRDefault="00892649" w:rsidP="0089264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Следует помнить, что должна присутствовать совокупность нескольких симптомов, если присутствует только один из вышеперечисленных (например, боли в животе или вспышки раздражительности), это еще не говорит о наличии кризисного состояния у несовершеннолетнего.</w:t>
      </w:r>
    </w:p>
    <w:p w14:paraId="5D4BA56E" w14:textId="77777777" w:rsidR="00892649" w:rsidRPr="00892649" w:rsidRDefault="00892649" w:rsidP="008926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 </w:t>
      </w:r>
    </w:p>
    <w:p w14:paraId="3A165E54" w14:textId="77777777" w:rsidR="00892649" w:rsidRPr="00892649" w:rsidRDefault="00892649" w:rsidP="0089264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b/>
          <w:bCs/>
          <w:color w:val="555555"/>
          <w:kern w:val="0"/>
          <w:sz w:val="24"/>
          <w:szCs w:val="24"/>
          <w:lang w:eastAsia="ru-RU"/>
          <w14:ligatures w14:val="none"/>
        </w:rPr>
        <w:t>Основные принципы разговора с ребёнком, находящимся                                 в кризисном состоянии:</w:t>
      </w:r>
    </w:p>
    <w:p w14:paraId="072D8F8A" w14:textId="77777777" w:rsidR="00892649" w:rsidRPr="00892649" w:rsidRDefault="00892649" w:rsidP="0089264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1.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14"/>
          <w:szCs w:val="14"/>
          <w:lang w:eastAsia="ru-RU"/>
          <w14:ligatures w14:val="none"/>
        </w:rPr>
        <w:t>                     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Успокоиться самому.</w:t>
      </w:r>
    </w:p>
    <w:p w14:paraId="79E85E7F" w14:textId="77777777" w:rsidR="00892649" w:rsidRPr="00892649" w:rsidRDefault="00892649" w:rsidP="0089264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2.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14"/>
          <w:szCs w:val="14"/>
          <w:lang w:eastAsia="ru-RU"/>
          <w14:ligatures w14:val="none"/>
        </w:rPr>
        <w:t>                     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Уделить всё внимание ребёнку.</w:t>
      </w:r>
    </w:p>
    <w:p w14:paraId="627E2545" w14:textId="77777777" w:rsidR="00892649" w:rsidRPr="00892649" w:rsidRDefault="00892649" w:rsidP="0089264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3.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14"/>
          <w:szCs w:val="14"/>
          <w:lang w:eastAsia="ru-RU"/>
          <w14:ligatures w14:val="none"/>
        </w:rPr>
        <w:t>                     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Вести беседу так, будто вы обладаете неограниченным запасом времени и важнее этой беседы для вас сейчас ничего нет.</w:t>
      </w:r>
    </w:p>
    <w:p w14:paraId="1C68C114" w14:textId="77777777" w:rsidR="00892649" w:rsidRPr="00892649" w:rsidRDefault="00892649" w:rsidP="0089264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4.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14"/>
          <w:szCs w:val="14"/>
          <w:lang w:eastAsia="ru-RU"/>
          <w14:ligatures w14:val="none"/>
        </w:rPr>
        <w:t>                     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Избегать нотаций, уговаривания, менторского тона речи.</w:t>
      </w:r>
    </w:p>
    <w:p w14:paraId="79C3DD26" w14:textId="77777777" w:rsidR="00892649" w:rsidRPr="00892649" w:rsidRDefault="00892649" w:rsidP="0089264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5.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14"/>
          <w:szCs w:val="14"/>
          <w:lang w:eastAsia="ru-RU"/>
          <w14:ligatures w14:val="none"/>
        </w:rPr>
        <w:t>                     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Дать ребёнку возможность высказаться и говорить только тогда, когда перестанет говорить он.</w:t>
      </w:r>
    </w:p>
    <w:p w14:paraId="6A08068B" w14:textId="77777777" w:rsidR="00892649" w:rsidRPr="00892649" w:rsidRDefault="00892649" w:rsidP="0089264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89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552"/>
        <w:gridCol w:w="2693"/>
        <w:gridCol w:w="2239"/>
      </w:tblGrid>
      <w:tr w:rsidR="00892649" w:rsidRPr="00892649" w14:paraId="2145AE7B" w14:textId="77777777" w:rsidTr="00892649">
        <w:tc>
          <w:tcPr>
            <w:tcW w:w="98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FF98E" w14:textId="77777777" w:rsidR="00892649" w:rsidRPr="00892649" w:rsidRDefault="00892649" w:rsidP="008926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Истерика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 - способ реагирования психики на экстремальные события</w:t>
            </w:r>
          </w:p>
        </w:tc>
      </w:tr>
      <w:tr w:rsidR="00892649" w:rsidRPr="00892649" w14:paraId="789308C0" w14:textId="77777777" w:rsidTr="00892649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35BC2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Как проявляется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3E85B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 делать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5E4D2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 </w:t>
            </w: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 делать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80635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Зачем мы это делаем</w:t>
            </w:r>
          </w:p>
        </w:tc>
      </w:tr>
      <w:tr w:rsidR="00892649" w:rsidRPr="00892649" w14:paraId="2C44B863" w14:textId="77777777" w:rsidTr="00892649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3A45D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Человек бурно выражает свои эмоции, выплескивая их на окружающих:</w:t>
            </w:r>
          </w:p>
          <w:p w14:paraId="5B854BF1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 xml:space="preserve">кричит, размахивает руками, одновременно плачет. Истерика всегда происходит в 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присутствии зрителей.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F3352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Удалить зрителей.</w:t>
            </w:r>
          </w:p>
          <w:p w14:paraId="7920914D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Внимательно слушать, кивать поддакивать.</w:t>
            </w:r>
          </w:p>
          <w:p w14:paraId="71731FDF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Обращаться по имени.</w:t>
            </w:r>
          </w:p>
          <w:p w14:paraId="689A933D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Говорить мало, спокойно, короткими фразами.</w:t>
            </w:r>
          </w:p>
          <w:p w14:paraId="0D0F744A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Если не подпитывать истерику, то через 10-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15 минут наступает спад, упадок сил.</w:t>
            </w:r>
          </w:p>
          <w:p w14:paraId="24ECE84B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Дать человеку отдохнуть.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83B92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 совершать неожиданных действий (пощечины, обливания, встряхивать)</w:t>
            </w:r>
          </w:p>
          <w:p w14:paraId="7E321DF6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спорить, не вступать в активный диалог, пока не пройдет реакция.</w:t>
            </w:r>
          </w:p>
          <w:p w14:paraId="63B462F9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 считать, что он намеренно привлекает к себе внимание.</w:t>
            </w:r>
          </w:p>
          <w:p w14:paraId="1A45C6FF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говорить фраз: «успокойся», «возьми себя в руки», «так нельзя»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FE4A1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Помогаем разрядить, выплеснуть негативные эмоции.</w:t>
            </w:r>
          </w:p>
          <w:p w14:paraId="6B22AC9B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Истерика заражает окружающих</w:t>
            </w:r>
          </w:p>
        </w:tc>
      </w:tr>
    </w:tbl>
    <w:p w14:paraId="6362851B" w14:textId="77777777" w:rsidR="00892649" w:rsidRPr="00892649" w:rsidRDefault="00892649" w:rsidP="0089264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89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3118"/>
        <w:gridCol w:w="2126"/>
        <w:gridCol w:w="2410"/>
      </w:tblGrid>
      <w:tr w:rsidR="00892649" w:rsidRPr="00892649" w14:paraId="733F5F8D" w14:textId="77777777" w:rsidTr="00892649">
        <w:tc>
          <w:tcPr>
            <w:tcW w:w="98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9402A" w14:textId="77777777" w:rsidR="00892649" w:rsidRPr="00892649" w:rsidRDefault="00892649" w:rsidP="008926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Гнев, агрессия 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- непроизвольный способ снизить высокое внутреннее напряжение</w:t>
            </w: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т.к. нарушен привычный уклад жизни человека. Это нормальная реакция на ненормальные обстоятельства.</w:t>
            </w:r>
          </w:p>
        </w:tc>
      </w:tr>
      <w:tr w:rsidR="00892649" w:rsidRPr="00892649" w14:paraId="3FB99213" w14:textId="77777777" w:rsidTr="00892649"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8B53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Как проявляется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AC698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 делать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18E16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 </w:t>
            </w: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 делать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4A5CD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Зачем мы это делаем</w:t>
            </w:r>
          </w:p>
        </w:tc>
      </w:tr>
      <w:tr w:rsidR="00892649" w:rsidRPr="00892649" w14:paraId="2F57F48A" w14:textId="77777777" w:rsidTr="00892649"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5AC42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Активная энергозатратная реакция.</w:t>
            </w:r>
          </w:p>
          <w:p w14:paraId="394E3326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Гнев, злость выражающиеся в словах или действиях, мышечное напряжение, высокое кровяное давление.</w:t>
            </w:r>
          </w:p>
          <w:p w14:paraId="080D041D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Агрессия заражает окружающих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36EB3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Говорить спокойно.</w:t>
            </w:r>
          </w:p>
          <w:p w14:paraId="5F9AC2A2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Постепенно снижать темп и громкость речи. «Я понимаю, что тебе хочется все разнести».</w:t>
            </w:r>
          </w:p>
          <w:p w14:paraId="4F29B98F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Задавать вопросы, которые помогут разобраться «Как ты думаешь, что лучше сделать это или это?»</w:t>
            </w:r>
          </w:p>
          <w:p w14:paraId="0EC094B2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Дать возможность выплеснуть эмоцию и физическую активность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519CE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считать, что человек выражающий агрессию, по характеру злой.</w:t>
            </w:r>
          </w:p>
          <w:p w14:paraId="7D8B9C98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спорить, не переубеждать человека (даже, если он не прав).</w:t>
            </w:r>
          </w:p>
          <w:p w14:paraId="70036C3A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угрожать, не запугивать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BD465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Принимаем право человека на эту эмоцию и понимаем, что она направлена не на присутствующих, а на обстоятельства</w:t>
            </w:r>
          </w:p>
          <w:p w14:paraId="33F0131D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Помогаем выразить эмоциональную боль</w:t>
            </w:r>
          </w:p>
          <w:p w14:paraId="1C1A1302" w14:textId="77777777" w:rsidR="00892649" w:rsidRPr="00892649" w:rsidRDefault="00892649" w:rsidP="0089264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5C4D308B" w14:textId="77777777" w:rsidR="00892649" w:rsidRPr="00892649" w:rsidRDefault="00892649" w:rsidP="0089264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 </w:t>
      </w:r>
      <w:r w:rsidRPr="00892649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89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2097"/>
        <w:gridCol w:w="2410"/>
      </w:tblGrid>
      <w:tr w:rsidR="00892649" w:rsidRPr="00892649" w14:paraId="3A7123B5" w14:textId="77777777" w:rsidTr="00892649">
        <w:tc>
          <w:tcPr>
            <w:tcW w:w="98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C193E" w14:textId="77777777" w:rsidR="00892649" w:rsidRPr="00892649" w:rsidRDefault="00892649" w:rsidP="008926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Тревога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 – возникает при неопределенности в кризисной ситуации</w:t>
            </w:r>
          </w:p>
        </w:tc>
      </w:tr>
      <w:tr w:rsidR="00892649" w:rsidRPr="00892649" w14:paraId="7D15B402" w14:textId="77777777" w:rsidTr="00892649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3BBD6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Как проявляется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9B57D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 делать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477D1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 </w:t>
            </w: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 делать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56D0E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Зачем мы это делаем</w:t>
            </w:r>
          </w:p>
        </w:tc>
      </w:tr>
      <w:tr w:rsidR="00892649" w:rsidRPr="00892649" w14:paraId="465A3F46" w14:textId="77777777" w:rsidTr="00892649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7AFBB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Человек напряжен (напряженная мимика, поза), не может расслабиться. Напряжены мышцы, в голове крутятся одни и те же мысли.</w:t>
            </w:r>
          </w:p>
          <w:p w14:paraId="700D6E46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Человек не знает, чего конкретно он боится, поэтому состояние тревоги тяжелее, чем страх.</w:t>
            </w:r>
          </w:p>
          <w:p w14:paraId="4E4C6F5C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Тревога может быть вызвана недостатком информации.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9070B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Постараться разговорить человека и понять, что именно его тревожит.</w:t>
            </w:r>
          </w:p>
          <w:p w14:paraId="23701D0B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Проанализировать вместе, какая информация необходима и где ее можно получить.</w:t>
            </w:r>
          </w:p>
          <w:p w14:paraId="1F1705FD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Предложить сделать несколько активных движений или вовлечь в продуктивную деятельность, связанную с происходящими</w:t>
            </w:r>
          </w:p>
          <w:p w14:paraId="514D9054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событиями.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6C30E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оставлять человека одного.</w:t>
            </w:r>
          </w:p>
          <w:p w14:paraId="4395B013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убеждать, что тревожиться незачем, особенно если это не так.</w:t>
            </w:r>
          </w:p>
          <w:p w14:paraId="6090A763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скрывать правду о ситуации, даже если это может его расстроить.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5CAE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Помогаем справиться с тревогой, чтобы она не длилась, долго вытягивая силы, лишая отдыха, парализуя деятельность</w:t>
            </w:r>
          </w:p>
        </w:tc>
      </w:tr>
    </w:tbl>
    <w:p w14:paraId="0F3A45E3" w14:textId="77777777" w:rsidR="00892649" w:rsidRDefault="00892649" w:rsidP="0089264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 </w:t>
      </w:r>
      <w:r w:rsidRPr="00892649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 </w:t>
      </w:r>
    </w:p>
    <w:p w14:paraId="640DD6EB" w14:textId="77777777" w:rsidR="00892649" w:rsidRPr="00892649" w:rsidRDefault="00892649" w:rsidP="0089264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tbl>
      <w:tblPr>
        <w:tblW w:w="989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2924"/>
        <w:gridCol w:w="156"/>
        <w:gridCol w:w="1970"/>
        <w:gridCol w:w="156"/>
        <w:gridCol w:w="2374"/>
      </w:tblGrid>
      <w:tr w:rsidR="00892649" w:rsidRPr="00892649" w14:paraId="5EAE5B1A" w14:textId="77777777" w:rsidTr="00892649">
        <w:tc>
          <w:tcPr>
            <w:tcW w:w="989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C6B1" w14:textId="77777777" w:rsidR="00892649" w:rsidRPr="00892649" w:rsidRDefault="00892649" w:rsidP="008926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Плач, слезы, печаль 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- реакция, позволяющая выразить переполняющие эмоции</w:t>
            </w:r>
          </w:p>
        </w:tc>
      </w:tr>
      <w:tr w:rsidR="00892649" w:rsidRPr="00892649" w14:paraId="33AFF326" w14:textId="77777777" w:rsidTr="00892649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9D660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Как проявляется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20A39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 делать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F1562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 </w:t>
            </w: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 делать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420ED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Зачем мы это делаем</w:t>
            </w:r>
            <w:r w:rsidRPr="00892649">
              <w:rPr>
                <w:rFonts w:ascii="Tahoma" w:eastAsia="Times New Roman" w:hAnsi="Tahoma" w:cs="Tahoma"/>
                <w:noProof/>
                <w:color w:val="007AD0"/>
                <w:kern w:val="0"/>
                <w:sz w:val="21"/>
                <w:szCs w:val="21"/>
                <w:lang w:eastAsia="ru-RU"/>
                <w14:ligatures w14:val="none"/>
              </w:rPr>
              <w:drawing>
                <wp:inline distT="0" distB="0" distL="0" distR="0" wp14:anchorId="1588FE93" wp14:editId="439B084C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649" w:rsidRPr="00892649" w14:paraId="5599EC3F" w14:textId="77777777" w:rsidTr="00892649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FC47D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Человек плачет, подавлен.</w:t>
            </w:r>
          </w:p>
          <w:p w14:paraId="77F18E0E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Слезы приносят облегчение. Когда человек плачет, внутри у него выделяются вещества, обладающие успокаивающим действием.</w:t>
            </w:r>
          </w:p>
        </w:tc>
        <w:tc>
          <w:tcPr>
            <w:tcW w:w="3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39418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Сесть рядом, дать выплакаться</w:t>
            </w:r>
          </w:p>
          <w:p w14:paraId="1DB5184A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Погладить по голове, взять за руку, положить руку на плечо/спину.</w:t>
            </w:r>
          </w:p>
          <w:p w14:paraId="477191DE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Выражать поддержку, сочувствие.</w:t>
            </w:r>
          </w:p>
          <w:p w14:paraId="6AF5DA52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Дать возможность говорить о чувствах.</w:t>
            </w:r>
          </w:p>
          <w:p w14:paraId="74C57279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Слушать, поощрять к высказываниям («Ага», «Да», повторять отрывки фраз, кивать)</w:t>
            </w:r>
          </w:p>
          <w:p w14:paraId="55C5815E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Предложить выпить воды, сконцентрироваться на глубоком ровном дыхании, заняться вместе каким-нибудь делом.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0E544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пытаться останавливать слезы</w:t>
            </w:r>
          </w:p>
          <w:p w14:paraId="5E682DAE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успокаивать</w:t>
            </w:r>
          </w:p>
          <w:p w14:paraId="5DAD4D17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убеждать не плакать</w:t>
            </w:r>
          </w:p>
          <w:p w14:paraId="5C73663D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задавать вопросы.</w:t>
            </w:r>
          </w:p>
          <w:p w14:paraId="522607CD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давать советы.</w:t>
            </w:r>
          </w:p>
          <w:p w14:paraId="180634EB" w14:textId="3B7C8E41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 xml:space="preserve">Не считать слезы 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проявлением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 xml:space="preserve"> слабости.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8CEFF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Помогаем осуществить эмоциональную разрядку через слезы</w:t>
            </w:r>
          </w:p>
        </w:tc>
      </w:tr>
      <w:tr w:rsidR="00892649" w:rsidRPr="00892649" w14:paraId="2D066E3F" w14:textId="77777777" w:rsidTr="00892649">
        <w:tc>
          <w:tcPr>
            <w:tcW w:w="989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8FE0A" w14:textId="77777777" w:rsidR="00892649" w:rsidRPr="00892649" w:rsidRDefault="00892649" w:rsidP="008926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Нервная дрожь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 – способ организма сбрасывает напряжение. Начинается внезапно – сразу после инцидента или спустя какое-то время.</w:t>
            </w:r>
          </w:p>
        </w:tc>
      </w:tr>
      <w:tr w:rsidR="00892649" w:rsidRPr="00892649" w14:paraId="3866BE7E" w14:textId="77777777" w:rsidTr="00892649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2B98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Как проявляется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555B6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 делать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60BC0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 </w:t>
            </w: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 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делать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760E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Зачем мы это делаем</w:t>
            </w:r>
          </w:p>
        </w:tc>
      </w:tr>
      <w:tr w:rsidR="00892649" w:rsidRPr="00892649" w14:paraId="2E2F0C10" w14:textId="77777777" w:rsidTr="00892649">
        <w:tc>
          <w:tcPr>
            <w:tcW w:w="23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6C595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Возникает сильное дрожание всего тела или отдельных его частей (человек не может удержать в руках мелкие предметы).</w:t>
            </w:r>
          </w:p>
          <w:p w14:paraId="10F6CEDB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Человек не может сам прекратить дрожь.</w:t>
            </w:r>
          </w:p>
          <w:p w14:paraId="676A6659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Дрожь может продолжаться до нескольких часов.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54669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Нужно усилить дрожь (взять за плечи и сильно, резко потрясти в течение 10-15 секунд)</w:t>
            </w:r>
          </w:p>
          <w:p w14:paraId="31CB216E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Разговаривать с ним, иначе он может воспринять Ваши действия как нападение.</w:t>
            </w:r>
          </w:p>
          <w:p w14:paraId="58CE5964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Дать возможность отдохнуть (желательно уложить спать, т.к. дрожь энергозатратна)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848C3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оставлять человека одного.</w:t>
            </w:r>
          </w:p>
          <w:p w14:paraId="131C4F36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обнимать, не прижимать его к себе</w:t>
            </w:r>
          </w:p>
          <w:p w14:paraId="40179386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укрывать чем-то теплым</w:t>
            </w:r>
          </w:p>
          <w:p w14:paraId="63834B67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успокаивать, не говорить, чтобы он взял себя в руки</w:t>
            </w:r>
          </w:p>
        </w:tc>
        <w:tc>
          <w:tcPr>
            <w:tcW w:w="25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09273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Если дрожь не остановить, то напряжение останется внутри, в теле, и вызовет мышечные боли, а в дальнейшем может привести к развитию серьезных заболеваний</w:t>
            </w:r>
          </w:p>
        </w:tc>
      </w:tr>
      <w:tr w:rsidR="00892649" w:rsidRPr="00892649" w14:paraId="44943A70" w14:textId="77777777" w:rsidTr="0089264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DEE83D3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2441078" w14:textId="77777777" w:rsidR="00892649" w:rsidRPr="00892649" w:rsidRDefault="00892649" w:rsidP="00892649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83884C4" w14:textId="77777777" w:rsidR="00892649" w:rsidRPr="00892649" w:rsidRDefault="00892649" w:rsidP="00892649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1B4A1D62" w14:textId="77777777" w:rsidR="00892649" w:rsidRPr="00892649" w:rsidRDefault="00892649" w:rsidP="00892649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5560BB3" w14:textId="77777777" w:rsidR="00892649" w:rsidRPr="00892649" w:rsidRDefault="00892649" w:rsidP="00892649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10B965C" w14:textId="77777777" w:rsidR="00892649" w:rsidRPr="00892649" w:rsidRDefault="00892649" w:rsidP="00892649">
            <w:pPr>
              <w:spacing w:after="0" w:line="33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592AD90" w14:textId="77777777" w:rsidR="00892649" w:rsidRPr="00892649" w:rsidRDefault="00892649" w:rsidP="0089264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 </w:t>
      </w:r>
      <w:r w:rsidRPr="00892649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89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843"/>
        <w:gridCol w:w="2118"/>
        <w:gridCol w:w="2523"/>
      </w:tblGrid>
      <w:tr w:rsidR="00892649" w:rsidRPr="00892649" w14:paraId="49707E0A" w14:textId="77777777" w:rsidTr="00892649">
        <w:tc>
          <w:tcPr>
            <w:tcW w:w="98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91CBD" w14:textId="77777777" w:rsidR="00892649" w:rsidRPr="00892649" w:rsidRDefault="00892649" w:rsidP="008926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Страх 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- возникает, когда ситуация вышла за пределы нормального опыта человека.</w:t>
            </w:r>
          </w:p>
        </w:tc>
      </w:tr>
      <w:tr w:rsidR="00892649" w:rsidRPr="00892649" w14:paraId="0F09A791" w14:textId="77777777" w:rsidTr="00892649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01760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Как проявляется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DC499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 делать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BEBD5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 </w:t>
            </w: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 делать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4ACF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Зачем мы это делаем</w:t>
            </w:r>
          </w:p>
        </w:tc>
      </w:tr>
      <w:tr w:rsidR="00892649" w:rsidRPr="00892649" w14:paraId="7E35A8B6" w14:textId="77777777" w:rsidTr="00892649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E1A48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Напряжение мышц лица, поверхностное дыхание, снижен самоконтроль. Могут быть ночные кошмары, отказ заходить в подъезд, садиться в транспорт.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2DCE7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Дышать глубоко и ровно.</w:t>
            </w:r>
          </w:p>
          <w:p w14:paraId="72114BDA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Побуждать дышать в одном с Вами ритме.</w:t>
            </w:r>
          </w:p>
          <w:p w14:paraId="1C97EFE8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Слушать. Дать возможность говорить о том, чего боится.</w:t>
            </w:r>
          </w:p>
          <w:p w14:paraId="0BDB6356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Проявлять заинтересованность, понимание, сочувствие.</w:t>
            </w:r>
          </w:p>
          <w:p w14:paraId="7A7E9BBA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Сделать легкий массаж наиболее напряженных мышц тела.</w:t>
            </w:r>
          </w:p>
          <w:p w14:paraId="66292554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При сильном страхе приемы:</w:t>
            </w:r>
          </w:p>
          <w:p w14:paraId="538A03F8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- максимально задержать дыхание, а затем дышать медленно, спокойно;</w:t>
            </w:r>
          </w:p>
          <w:p w14:paraId="70C735FB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-отнимать от 100 по семь (мыслительная деятельность снижает эмоции)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EC5D0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 оставлять человека одного.</w:t>
            </w:r>
          </w:p>
          <w:p w14:paraId="25A77822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пытаться убедить, что его страх неоправданный.</w:t>
            </w:r>
          </w:p>
          <w:p w14:paraId="24B87357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 xml:space="preserve">Не говорить фразы: «не думай об этом», «это ерунда», «это глупости» (когда 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человек находится в этом состоянии, его страх серьезен и болезненен).</w:t>
            </w:r>
          </w:p>
          <w:p w14:paraId="532D92EB" w14:textId="77777777" w:rsidR="00892649" w:rsidRPr="00892649" w:rsidRDefault="00892649" w:rsidP="00892649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A11B2" w14:textId="6630E5E6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Помогаем справиться со страхом: 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чем быстрее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 xml:space="preserve"> справится со страхом, тем меньше вероятности, что он превратится в проблему на долгие годы</w:t>
            </w:r>
          </w:p>
        </w:tc>
      </w:tr>
    </w:tbl>
    <w:p w14:paraId="6B964028" w14:textId="77777777" w:rsidR="00892649" w:rsidRPr="00892649" w:rsidRDefault="00892649" w:rsidP="00892649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 </w:t>
      </w:r>
      <w:r w:rsidRPr="00892649"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  <w:t> </w:t>
      </w:r>
      <w:r w:rsidRPr="00892649">
        <w:rPr>
          <w:rFonts w:ascii="Times New Roman" w:eastAsia="Times New Roman" w:hAnsi="Times New Roman" w:cs="Times New Roman"/>
          <w:color w:val="555555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42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2640"/>
        <w:gridCol w:w="2050"/>
        <w:gridCol w:w="2420"/>
      </w:tblGrid>
      <w:tr w:rsidR="00892649" w:rsidRPr="00892649" w14:paraId="65E227BC" w14:textId="77777777" w:rsidTr="00892649">
        <w:tc>
          <w:tcPr>
            <w:tcW w:w="98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82A0D" w14:textId="77777777" w:rsidR="00892649" w:rsidRPr="00892649" w:rsidRDefault="00892649" w:rsidP="0089264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Апатия 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– «психологическая анестезия», наступает после длительных неудачных попыток что-то изменить</w:t>
            </w:r>
          </w:p>
        </w:tc>
      </w:tr>
      <w:tr w:rsidR="00892649" w:rsidRPr="00892649" w14:paraId="350DD840" w14:textId="77777777" w:rsidTr="00892649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B509B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Как проявляется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2712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 делать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7B26E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Что </w:t>
            </w:r>
            <w:r w:rsidRPr="00892649">
              <w:rPr>
                <w:rFonts w:ascii="Times New Roman" w:eastAsia="Times New Roman" w:hAnsi="Times New Roman" w:cs="Times New Roman"/>
                <w:b/>
                <w:bCs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 </w:t>
            </w: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делать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51E73" w14:textId="77777777" w:rsidR="00892649" w:rsidRPr="00892649" w:rsidRDefault="00892649" w:rsidP="0089264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Зачем мы это делаем</w:t>
            </w:r>
          </w:p>
        </w:tc>
      </w:tr>
      <w:tr w:rsidR="00892649" w:rsidRPr="00892649" w14:paraId="5FF35822" w14:textId="77777777" w:rsidTr="00892649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DEB1C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Человек не хочет двигаться, говорить. Речь вялая с паузами. Безразличие к окружающему, в душе пустота.</w:t>
            </w:r>
          </w:p>
          <w:p w14:paraId="4FA18589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Апатия может длиться от нескольких часов до нескольких недель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B60F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Задавать простые вопросы: «Как ты себя чувствуешь? Хочешь ли пить?».</w:t>
            </w:r>
          </w:p>
          <w:p w14:paraId="6B311664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Найти место для отдыха, обязательно снять обувь.</w:t>
            </w:r>
          </w:p>
          <w:p w14:paraId="5534FC55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Если нет возможности уложить, предложить самомассаж пальцев, мочек ушей.</w:t>
            </w:r>
          </w:p>
          <w:p w14:paraId="6CC118FA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Предложить сладкий крепкий чай, умеренную физическую нагрузку (пройтись пешком).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80F54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выдергивать человека из этого состояния.</w:t>
            </w:r>
          </w:p>
          <w:p w14:paraId="4FA0E18E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просить взять себя в руки.</w:t>
            </w:r>
          </w:p>
          <w:p w14:paraId="69F9EED5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Не говорить «так нельзя», «ты сейчас должен».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C50F3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Помогаем в комфортном режиме осознать происшествие и вернуться в рабочее состояние.</w:t>
            </w:r>
          </w:p>
          <w:p w14:paraId="6ECA3F82" w14:textId="77777777" w:rsidR="00892649" w:rsidRPr="00892649" w:rsidRDefault="00892649" w:rsidP="0089264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kern w:val="0"/>
                <w:sz w:val="21"/>
                <w:szCs w:val="21"/>
                <w:lang w:eastAsia="ru-RU"/>
                <w14:ligatures w14:val="none"/>
              </w:rPr>
            </w:pPr>
            <w:r w:rsidRPr="00892649">
              <w:rPr>
                <w:rFonts w:ascii="Times New Roman" w:eastAsia="Times New Roman" w:hAnsi="Times New Roman" w:cs="Times New Roman"/>
                <w:color w:val="555555"/>
                <w:kern w:val="0"/>
                <w:sz w:val="24"/>
                <w:szCs w:val="24"/>
                <w:lang w:eastAsia="ru-RU"/>
                <w14:ligatures w14:val="none"/>
              </w:rPr>
              <w:t>Предотвращаем депрессию</w:t>
            </w:r>
          </w:p>
        </w:tc>
      </w:tr>
    </w:tbl>
    <w:p w14:paraId="02D9E0B4" w14:textId="77777777" w:rsidR="0007506F" w:rsidRDefault="0007506F"/>
    <w:sectPr w:rsidR="0007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49"/>
    <w:rsid w:val="0007506F"/>
    <w:rsid w:val="00340A4C"/>
    <w:rsid w:val="00892649"/>
    <w:rsid w:val="00BA0B75"/>
    <w:rsid w:val="00E7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1755"/>
  <w15:chartTrackingRefBased/>
  <w15:docId w15:val="{67625FE5-6BB2-48BF-B8EC-7F7CD64A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5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8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7456</Characters>
  <Application>Microsoft Office Word</Application>
  <DocSecurity>0</DocSecurity>
  <Lines>62</Lines>
  <Paragraphs>17</Paragraphs>
  <ScaleCrop>false</ScaleCrop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2024-07-25T03:58:00Z</dcterms:created>
  <dcterms:modified xsi:type="dcterms:W3CDTF">2024-07-25T03:59:00Z</dcterms:modified>
</cp:coreProperties>
</file>